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FAF" w:rsidRDefault="00463FAF" w:rsidP="007C0E15">
      <w:pPr>
        <w:ind w:left="5350" w:right="108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13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="003F7E35">
        <w:rPr>
          <w:b/>
        </w:rPr>
        <w:t>PENNAMED DISTRIBUIDOR ATACADISTA LTDA</w:t>
      </w:r>
    </w:p>
    <w:p w:rsidR="00463FAF" w:rsidRDefault="00463FAF" w:rsidP="00463FAF">
      <w:pPr>
        <w:ind w:left="5350" w:right="675"/>
        <w:jc w:val="both"/>
        <w:rPr>
          <w:b/>
        </w:rPr>
      </w:pPr>
    </w:p>
    <w:p w:rsidR="00463FAF" w:rsidRPr="007C0E15" w:rsidRDefault="00463FAF" w:rsidP="007C0E15">
      <w:pPr>
        <w:widowControl/>
        <w:adjustRightInd w:val="0"/>
        <w:ind w:left="709" w:right="802"/>
        <w:jc w:val="both"/>
        <w:rPr>
          <w:rFonts w:eastAsiaTheme="minorHAnsi"/>
          <w:sz w:val="24"/>
          <w:szCs w:val="24"/>
          <w:lang w:val="pt-BR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>Terezinha Marcília do Amaral Toledo,prefeita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="003F7E35">
        <w:rPr>
          <w:rFonts w:ascii="Arial" w:hAnsi="Arial" w:cs="Arial"/>
          <w:b/>
          <w:bCs/>
        </w:rPr>
        <w:t>PENNAMED DISTRIBUIDOR ATACDISTA 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3F7E35">
        <w:rPr>
          <w:rFonts w:ascii="Arial" w:hAnsi="Arial"/>
          <w:b/>
          <w:color w:val="231F20"/>
          <w:sz w:val="20"/>
        </w:rPr>
        <w:t>57.102.736/0001/43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7C0E15">
        <w:rPr>
          <w:b/>
        </w:rPr>
        <w:t xml:space="preserve">com </w:t>
      </w:r>
      <w:r w:rsidR="007C0E15">
        <w:rPr>
          <w:b/>
        </w:rPr>
        <w:t>sede</w:t>
      </w:r>
      <w:r w:rsidRPr="007C0E15">
        <w:rPr>
          <w:b/>
        </w:rPr>
        <w:t xml:space="preserve"> </w:t>
      </w:r>
      <w:r w:rsidRPr="007C0E15">
        <w:rPr>
          <w:b/>
          <w:spacing w:val="21"/>
        </w:rPr>
        <w:t xml:space="preserve"> </w:t>
      </w:r>
      <w:r w:rsidR="007C0E15" w:rsidRPr="007C0E15">
        <w:rPr>
          <w:rFonts w:eastAsiaTheme="minorHAnsi"/>
          <w:b/>
          <w:sz w:val="24"/>
          <w:szCs w:val="24"/>
          <w:lang w:val="pt-BR"/>
        </w:rPr>
        <w:t>Av Presidente Tancredo Neves, 1975 - Loja 01 - Zacarias - Cep:35.300-571 - Caratinga - MG</w:t>
      </w:r>
      <w:r>
        <w:rPr>
          <w:b/>
        </w:rPr>
        <w:t>,</w:t>
      </w:r>
      <w:r w:rsidRPr="003E492C">
        <w:rPr>
          <w:b/>
        </w:rPr>
        <w:t xml:space="preserve"> </w:t>
      </w:r>
      <w:r>
        <w:rPr>
          <w:spacing w:val="19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</w:t>
      </w:r>
      <w:r w:rsidR="007C0E15">
        <w:t xml:space="preserve"> </w:t>
      </w:r>
      <w:r>
        <w:t>esentado(</w:t>
      </w:r>
      <w:r w:rsidRPr="001F45C8">
        <w:rPr>
          <w:b/>
          <w:sz w:val="24"/>
          <w:szCs w:val="24"/>
        </w:rPr>
        <w:t xml:space="preserve">a </w:t>
      </w:r>
      <w:r w:rsidR="00C853FE">
        <w:rPr>
          <w:b/>
        </w:rPr>
        <w:t>MARIA DELFINA GENELHU PENNA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463FAF" w:rsidRDefault="00463FAF" w:rsidP="00463FAF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463FAF" w:rsidRDefault="00463FAF" w:rsidP="007C0E15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802" w:firstLine="0"/>
        <w:rPr>
          <w:sz w:val="24"/>
        </w:rPr>
      </w:pPr>
      <w:r>
        <w:rPr>
          <w:sz w:val="24"/>
        </w:rPr>
        <w:t>A  F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463FAF" w:rsidRDefault="00463FAF" w:rsidP="00463FAF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660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463FAF" w:rsidRDefault="00463FAF" w:rsidP="00463FAF">
      <w:pPr>
        <w:pStyle w:val="Corpodetexto"/>
        <w:spacing w:before="5"/>
        <w:rPr>
          <w:sz w:val="10"/>
        </w:rPr>
      </w:pPr>
    </w:p>
    <w:tbl>
      <w:tblPr>
        <w:tblStyle w:val="TableNormal"/>
        <w:tblpPr w:leftFromText="141" w:rightFromText="141" w:vertAnchor="text" w:horzAnchor="margin" w:tblpXSpec="center" w:tblpY="148"/>
        <w:tblW w:w="0" w:type="auto"/>
        <w:tblLayout w:type="fixed"/>
        <w:tblLook w:val="01E0" w:firstRow="1" w:lastRow="1" w:firstColumn="1" w:lastColumn="1" w:noHBand="0" w:noVBand="0"/>
      </w:tblPr>
      <w:tblGrid>
        <w:gridCol w:w="541"/>
        <w:gridCol w:w="2012"/>
        <w:gridCol w:w="1270"/>
        <w:gridCol w:w="1188"/>
        <w:gridCol w:w="1373"/>
        <w:gridCol w:w="1119"/>
        <w:gridCol w:w="1153"/>
        <w:gridCol w:w="983"/>
      </w:tblGrid>
      <w:tr w:rsidR="004C4412" w:rsidTr="004C4412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4C4412" w:rsidRDefault="004C4412" w:rsidP="004C4412">
            <w:pPr>
              <w:pStyle w:val="TableParagraph"/>
              <w:spacing w:before="56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012" w:type="dxa"/>
            <w:tcBorders>
              <w:top w:val="single" w:sz="12" w:space="0" w:color="231F20"/>
            </w:tcBorders>
          </w:tcPr>
          <w:p w:rsidR="004C4412" w:rsidRDefault="004C4412" w:rsidP="004C4412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270" w:type="dxa"/>
            <w:tcBorders>
              <w:top w:val="single" w:sz="12" w:space="0" w:color="231F20"/>
            </w:tcBorders>
          </w:tcPr>
          <w:p w:rsidR="004C4412" w:rsidRDefault="004C4412" w:rsidP="004C4412">
            <w:pPr>
              <w:pStyle w:val="TableParagraph"/>
              <w:spacing w:before="56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188" w:type="dxa"/>
            <w:tcBorders>
              <w:top w:val="single" w:sz="12" w:space="0" w:color="231F20"/>
            </w:tcBorders>
          </w:tcPr>
          <w:p w:rsidR="004C4412" w:rsidRDefault="004C4412" w:rsidP="004C4412">
            <w:pPr>
              <w:pStyle w:val="TableParagraph"/>
              <w:spacing w:before="56"/>
              <w:ind w:left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373" w:type="dxa"/>
            <w:tcBorders>
              <w:top w:val="single" w:sz="12" w:space="0" w:color="231F20"/>
            </w:tcBorders>
          </w:tcPr>
          <w:p w:rsidR="004C4412" w:rsidRDefault="004C4412" w:rsidP="004C4412">
            <w:pPr>
              <w:pStyle w:val="TableParagraph"/>
              <w:spacing w:before="56"/>
              <w:ind w:left="88" w:right="20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1119" w:type="dxa"/>
            <w:tcBorders>
              <w:top w:val="single" w:sz="12" w:space="0" w:color="231F20"/>
            </w:tcBorders>
          </w:tcPr>
          <w:p w:rsidR="004C4412" w:rsidRDefault="004C4412" w:rsidP="004C4412">
            <w:pPr>
              <w:pStyle w:val="TableParagraph"/>
              <w:spacing w:before="56"/>
              <w:ind w:right="18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4"/>
                <w:sz w:val="12"/>
              </w:rPr>
              <w:t>Qtde</w:t>
            </w:r>
          </w:p>
        </w:tc>
        <w:tc>
          <w:tcPr>
            <w:tcW w:w="1153" w:type="dxa"/>
            <w:tcBorders>
              <w:top w:val="single" w:sz="12" w:space="0" w:color="231F20"/>
            </w:tcBorders>
          </w:tcPr>
          <w:p w:rsidR="004C4412" w:rsidRDefault="004C4412" w:rsidP="004C4412">
            <w:pPr>
              <w:pStyle w:val="TableParagraph"/>
              <w:spacing w:before="56"/>
              <w:ind w:right="203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983" w:type="dxa"/>
            <w:tcBorders>
              <w:top w:val="single" w:sz="12" w:space="0" w:color="231F20"/>
            </w:tcBorders>
          </w:tcPr>
          <w:p w:rsidR="004C4412" w:rsidRDefault="004C4412" w:rsidP="004C4412">
            <w:pPr>
              <w:pStyle w:val="TableParagraph"/>
              <w:spacing w:before="56"/>
              <w:ind w:left="274" w:right="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4C4412" w:rsidTr="004C4412">
        <w:trPr>
          <w:trHeight w:val="251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0015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CITALOPRAM </w:t>
            </w:r>
            <w:r>
              <w:rPr>
                <w:color w:val="231F20"/>
                <w:spacing w:val="-4"/>
                <w:sz w:val="12"/>
              </w:rPr>
              <w:t>20MG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Citalopram </w:t>
            </w:r>
            <w:r>
              <w:rPr>
                <w:color w:val="231F20"/>
                <w:spacing w:val="-4"/>
                <w:sz w:val="12"/>
              </w:rPr>
              <w:t>20mg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200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1256802720149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12.000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0,118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160" w:right="7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1.416,000</w:t>
            </w:r>
          </w:p>
        </w:tc>
      </w:tr>
      <w:tr w:rsidR="004C4412" w:rsidTr="004C4412">
        <w:trPr>
          <w:trHeight w:val="251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0027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FENITOÍNA</w:t>
            </w:r>
            <w:r>
              <w:rPr>
                <w:color w:val="231F20"/>
                <w:spacing w:val="-1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100MG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z w:val="12"/>
              </w:rPr>
              <w:t>Fenitoína</w:t>
            </w:r>
            <w:r>
              <w:rPr>
                <w:color w:val="231F20"/>
                <w:spacing w:val="-1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100mg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200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1037004730059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0,179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160" w:right="7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1.432,000</w:t>
            </w:r>
          </w:p>
        </w:tc>
      </w:tr>
      <w:tr w:rsidR="004C4412" w:rsidTr="004C4412">
        <w:trPr>
          <w:trHeight w:val="389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0063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 w:right="622"/>
              <w:rPr>
                <w:sz w:val="12"/>
              </w:rPr>
            </w:pPr>
            <w:r>
              <w:rPr>
                <w:color w:val="231F20"/>
                <w:sz w:val="12"/>
              </w:rPr>
              <w:t>ÁCIDO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TRANEXÂMICO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250MG/5ML,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ind w:left="58" w:right="173"/>
              <w:rPr>
                <w:sz w:val="12"/>
              </w:rPr>
            </w:pPr>
            <w:r>
              <w:rPr>
                <w:color w:val="231F20"/>
                <w:sz w:val="12"/>
              </w:rPr>
              <w:t>Ácido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Tranexâmico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250mg/5ml,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200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1134301860021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4,589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274" w:right="21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458,900</w:t>
            </w:r>
          </w:p>
        </w:tc>
      </w:tr>
      <w:tr w:rsidR="004C4412" w:rsidTr="004C4412">
        <w:trPr>
          <w:trHeight w:val="527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0075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CETOPROFENO 50 MG/ML IM,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2ML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ind w:left="58" w:right="195"/>
              <w:rPr>
                <w:sz w:val="12"/>
              </w:rPr>
            </w:pPr>
            <w:r>
              <w:rPr>
                <w:color w:val="231F20"/>
                <w:sz w:val="12"/>
              </w:rPr>
              <w:t>Cetoprofeno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mg/mL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IM,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injetáv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200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1134301950020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1,390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274" w:right="21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278,000</w:t>
            </w:r>
          </w:p>
        </w:tc>
      </w:tr>
      <w:tr w:rsidR="004C4412" w:rsidTr="004C4412">
        <w:trPr>
          <w:trHeight w:val="803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0114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 w:right="196"/>
              <w:rPr>
                <w:sz w:val="12"/>
              </w:rPr>
            </w:pPr>
            <w:r>
              <w:rPr>
                <w:color w:val="231F20"/>
                <w:sz w:val="12"/>
              </w:rPr>
              <w:t>AMOXICILINA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50MG/ML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(250MG/5ML), PÓ PARA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SUSPENSÃO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 60ML, COM DOSADOR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GRADUADO"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ind w:left="58" w:right="61"/>
              <w:rPr>
                <w:sz w:val="12"/>
              </w:rPr>
            </w:pPr>
            <w:r>
              <w:rPr>
                <w:color w:val="231F20"/>
                <w:sz w:val="12"/>
              </w:rPr>
              <w:t>Amoxicilina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50mg/ml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(250mg/5ml),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pó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para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200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1256801560024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1.200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3,600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160" w:right="7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4.320,000</w:t>
            </w:r>
          </w:p>
        </w:tc>
      </w:tr>
      <w:tr w:rsidR="004C4412" w:rsidTr="004C4412">
        <w:trPr>
          <w:trHeight w:val="527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0120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BROMOPRIDA 4MG/ML 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20ML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ind w:left="58" w:right="88"/>
              <w:rPr>
                <w:sz w:val="12"/>
              </w:rPr>
            </w:pPr>
            <w:r>
              <w:rPr>
                <w:color w:val="231F20"/>
                <w:sz w:val="12"/>
              </w:rPr>
              <w:t>Bromoprida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4mg/ml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 oral - frasc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AIRELA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200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1449300660034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2,309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160" w:right="7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1.154,500</w:t>
            </w:r>
          </w:p>
        </w:tc>
      </w:tr>
      <w:tr w:rsidR="004C4412" w:rsidTr="004C4412">
        <w:trPr>
          <w:trHeight w:val="527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0124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 w:right="142"/>
              <w:rPr>
                <w:sz w:val="12"/>
              </w:rPr>
            </w:pPr>
            <w:r>
              <w:rPr>
                <w:color w:val="231F20"/>
                <w:sz w:val="12"/>
              </w:rPr>
              <w:t>CARBOCISTEÍNA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20MG/ML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(PED),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XAROPE,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ML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ind w:left="58" w:right="34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Carbocisteína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20mg/ml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(PED),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xarope,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200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1256800340101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4,170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160" w:right="7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1.251,000</w:t>
            </w:r>
          </w:p>
        </w:tc>
      </w:tr>
      <w:tr w:rsidR="004C4412" w:rsidTr="004C4412">
        <w:trPr>
          <w:trHeight w:val="527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0125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 w:right="223"/>
              <w:rPr>
                <w:sz w:val="12"/>
              </w:rPr>
            </w:pPr>
            <w:r>
              <w:rPr>
                <w:color w:val="231F20"/>
                <w:sz w:val="12"/>
              </w:rPr>
              <w:t>CARBOCISTEÍNA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50MG/ML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(ADULTO),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XAROPE,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 100 ML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ind w:left="58" w:right="8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Carbocisteína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50mg/ml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(ADULTO),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xarope,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200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1256800340128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5,140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160" w:right="7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1.542,000</w:t>
            </w:r>
          </w:p>
        </w:tc>
      </w:tr>
      <w:tr w:rsidR="004C4412" w:rsidTr="004C4412">
        <w:trPr>
          <w:trHeight w:val="665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0149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 w:right="41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METOCLOPRAMIDA,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CONTA GOTAS COM 10M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ind w:left="58" w:right="6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Metoclopramida,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6"/>
                <w:sz w:val="12"/>
              </w:rPr>
              <w:t>so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BELFAR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200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1057101650042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1,830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274" w:right="21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732,000</w:t>
            </w:r>
          </w:p>
        </w:tc>
      </w:tr>
      <w:tr w:rsidR="004C4412" w:rsidTr="004C4412">
        <w:trPr>
          <w:trHeight w:val="527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0151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MICONAZOL,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NITRATO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20MG/G, LOÇÃO TÓPICA,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 COM 30 ML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ind w:left="58" w:right="101"/>
              <w:rPr>
                <w:sz w:val="12"/>
              </w:rPr>
            </w:pPr>
            <w:r>
              <w:rPr>
                <w:color w:val="231F20"/>
                <w:sz w:val="12"/>
              </w:rPr>
              <w:t>Miconazol,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nitrato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20mg/g, loção tópi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329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NOTIFICADO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5,050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274" w:right="21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505,000</w:t>
            </w:r>
          </w:p>
        </w:tc>
      </w:tr>
      <w:tr w:rsidR="004C4412" w:rsidTr="004C4412">
        <w:trPr>
          <w:trHeight w:val="803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0164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 w:right="83"/>
              <w:rPr>
                <w:sz w:val="12"/>
              </w:rPr>
            </w:pPr>
            <w:r>
              <w:rPr>
                <w:color w:val="231F20"/>
                <w:sz w:val="12"/>
              </w:rPr>
              <w:t>SULFATO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FERROSO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125MG/ML,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EQUIVALENTE A 25MG 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FERRO – SOLUÇÃO ORAL –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 CONTA GOTAS 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30ML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ind w:left="58" w:right="380"/>
              <w:rPr>
                <w:sz w:val="12"/>
              </w:rPr>
            </w:pPr>
            <w:r>
              <w:rPr>
                <w:color w:val="231F20"/>
                <w:sz w:val="12"/>
              </w:rPr>
              <w:t>Sulfato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Ferroso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125mg/mL,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equivalente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ARELA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329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NOTIFICADO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1,317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274" w:right="21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263,400</w:t>
            </w:r>
          </w:p>
        </w:tc>
      </w:tr>
      <w:tr w:rsidR="004C4412" w:rsidTr="004C4412">
        <w:trPr>
          <w:trHeight w:val="468"/>
        </w:trPr>
        <w:tc>
          <w:tcPr>
            <w:tcW w:w="541" w:type="dxa"/>
          </w:tcPr>
          <w:p w:rsidR="004C4412" w:rsidRDefault="004C4412" w:rsidP="004C4412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0167</w:t>
            </w:r>
          </w:p>
        </w:tc>
        <w:tc>
          <w:tcPr>
            <w:tcW w:w="2012" w:type="dxa"/>
          </w:tcPr>
          <w:p w:rsidR="004C4412" w:rsidRDefault="004C4412" w:rsidP="004C4412">
            <w:pPr>
              <w:pStyle w:val="TableParagraph"/>
              <w:ind w:left="85" w:right="170"/>
              <w:rPr>
                <w:sz w:val="12"/>
              </w:rPr>
            </w:pPr>
            <w:r>
              <w:rPr>
                <w:color w:val="231F20"/>
                <w:sz w:val="12"/>
              </w:rPr>
              <w:t>ACICLOVIR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50MG/G,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POMADA,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BISNAGA COM 10G</w:t>
            </w:r>
          </w:p>
        </w:tc>
        <w:tc>
          <w:tcPr>
            <w:tcW w:w="1270" w:type="dxa"/>
          </w:tcPr>
          <w:p w:rsidR="004C4412" w:rsidRDefault="004C4412" w:rsidP="004C4412">
            <w:pPr>
              <w:pStyle w:val="TableParagraph"/>
              <w:spacing w:before="34" w:line="130" w:lineRule="atLeast"/>
              <w:ind w:left="58" w:right="289"/>
              <w:jc w:val="both"/>
              <w:rPr>
                <w:sz w:val="12"/>
              </w:rPr>
            </w:pPr>
            <w:r>
              <w:rPr>
                <w:color w:val="231F20"/>
                <w:sz w:val="12"/>
              </w:rPr>
              <w:t>Aciclovir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50mg/g,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pomada,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bisnaga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</w:t>
            </w:r>
          </w:p>
        </w:tc>
        <w:tc>
          <w:tcPr>
            <w:tcW w:w="1188" w:type="dxa"/>
          </w:tcPr>
          <w:p w:rsidR="004C4412" w:rsidRDefault="004C4412" w:rsidP="004C4412">
            <w:pPr>
              <w:pStyle w:val="TableParagraph"/>
              <w:ind w:left="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</w:t>
            </w:r>
          </w:p>
        </w:tc>
        <w:tc>
          <w:tcPr>
            <w:tcW w:w="1373" w:type="dxa"/>
          </w:tcPr>
          <w:p w:rsidR="004C4412" w:rsidRDefault="004C4412" w:rsidP="004C4412">
            <w:pPr>
              <w:pStyle w:val="TableParagraph"/>
              <w:ind w:right="200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1256801110029</w:t>
            </w:r>
          </w:p>
        </w:tc>
        <w:tc>
          <w:tcPr>
            <w:tcW w:w="1119" w:type="dxa"/>
          </w:tcPr>
          <w:p w:rsidR="004C4412" w:rsidRDefault="004C4412" w:rsidP="004C4412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150</w:t>
            </w:r>
            <w:r>
              <w:rPr>
                <w:color w:val="231F20"/>
                <w:spacing w:val="-2"/>
                <w:sz w:val="12"/>
              </w:rPr>
              <w:t xml:space="preserve"> Bisnaga</w:t>
            </w:r>
          </w:p>
        </w:tc>
        <w:tc>
          <w:tcPr>
            <w:tcW w:w="1153" w:type="dxa"/>
          </w:tcPr>
          <w:p w:rsidR="004C4412" w:rsidRDefault="004C4412" w:rsidP="004C4412">
            <w:pPr>
              <w:pStyle w:val="TableParagraph"/>
              <w:ind w:right="20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2,479</w:t>
            </w:r>
          </w:p>
        </w:tc>
        <w:tc>
          <w:tcPr>
            <w:tcW w:w="983" w:type="dxa"/>
          </w:tcPr>
          <w:p w:rsidR="004C4412" w:rsidRDefault="004C4412" w:rsidP="004C4412">
            <w:pPr>
              <w:pStyle w:val="TableParagraph"/>
              <w:ind w:left="274" w:right="21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371,850</w:t>
            </w:r>
          </w:p>
        </w:tc>
      </w:tr>
    </w:tbl>
    <w:p w:rsidR="004C4412" w:rsidRDefault="00463FAF" w:rsidP="00463FAF">
      <w:pPr>
        <w:tabs>
          <w:tab w:val="left" w:pos="825"/>
        </w:tabs>
        <w:spacing w:line="252" w:lineRule="exact"/>
        <w:rPr>
          <w:sz w:val="24"/>
        </w:rPr>
      </w:pPr>
      <w:r>
        <w:rPr>
          <w:sz w:val="24"/>
        </w:rPr>
        <w:tab/>
      </w:r>
    </w:p>
    <w:p w:rsidR="004C4412" w:rsidRDefault="004C4412" w:rsidP="004C4412">
      <w:pPr>
        <w:pStyle w:val="TableParagraph"/>
        <w:jc w:val="center"/>
        <w:rPr>
          <w:sz w:val="12"/>
        </w:rPr>
      </w:pPr>
    </w:p>
    <w:p w:rsidR="004C4412" w:rsidRPr="004C4412" w:rsidRDefault="004C4412" w:rsidP="004C4412"/>
    <w:p w:rsidR="004C4412" w:rsidRDefault="004C4412" w:rsidP="004C4412"/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1187"/>
        <w:gridCol w:w="2062"/>
        <w:gridCol w:w="1274"/>
        <w:gridCol w:w="1062"/>
        <w:gridCol w:w="1278"/>
        <w:gridCol w:w="3490"/>
      </w:tblGrid>
      <w:tr w:rsidR="004C4412" w:rsidTr="00937A5B">
        <w:trPr>
          <w:trHeight w:val="468"/>
        </w:trPr>
        <w:tc>
          <w:tcPr>
            <w:tcW w:w="1187" w:type="dxa"/>
          </w:tcPr>
          <w:p w:rsidR="004C4412" w:rsidRDefault="004C4412" w:rsidP="0040036D">
            <w:pPr>
              <w:pStyle w:val="TableParagraph"/>
              <w:spacing w:line="134" w:lineRule="exact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lastRenderedPageBreak/>
              <w:t>0182</w:t>
            </w:r>
          </w:p>
        </w:tc>
        <w:tc>
          <w:tcPr>
            <w:tcW w:w="2062" w:type="dxa"/>
          </w:tcPr>
          <w:p w:rsidR="004C4412" w:rsidRDefault="004C4412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SULFADIAZINA DE PRATA 1% 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POMADA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OU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CREME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BISNAGA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50G</w:t>
            </w:r>
          </w:p>
        </w:tc>
        <w:tc>
          <w:tcPr>
            <w:tcW w:w="1274" w:type="dxa"/>
          </w:tcPr>
          <w:p w:rsidR="004C4412" w:rsidRDefault="004C4412" w:rsidP="0040036D">
            <w:pPr>
              <w:pStyle w:val="TableParagraph"/>
              <w:ind w:left="72" w:right="71"/>
              <w:rPr>
                <w:sz w:val="12"/>
              </w:rPr>
            </w:pPr>
            <w:r>
              <w:rPr>
                <w:color w:val="231F20"/>
                <w:sz w:val="12"/>
              </w:rPr>
              <w:t>Sulfadiazina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prata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1%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pomada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ou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cre</w:t>
            </w:r>
          </w:p>
        </w:tc>
        <w:tc>
          <w:tcPr>
            <w:tcW w:w="1062" w:type="dxa"/>
          </w:tcPr>
          <w:p w:rsidR="004C4412" w:rsidRDefault="004C4412" w:rsidP="0040036D">
            <w:pPr>
              <w:pStyle w:val="TableParagraph"/>
              <w:spacing w:line="134" w:lineRule="exact"/>
              <w:ind w:left="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NATIVITA</w:t>
            </w:r>
          </w:p>
        </w:tc>
        <w:tc>
          <w:tcPr>
            <w:tcW w:w="1278" w:type="dxa"/>
          </w:tcPr>
          <w:p w:rsidR="004C4412" w:rsidRDefault="004C4412" w:rsidP="0040036D">
            <w:pPr>
              <w:pStyle w:val="TableParagraph"/>
              <w:spacing w:line="134" w:lineRule="exact"/>
              <w:ind w:right="121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1476100230068</w:t>
            </w:r>
          </w:p>
        </w:tc>
        <w:tc>
          <w:tcPr>
            <w:tcW w:w="3490" w:type="dxa"/>
          </w:tcPr>
          <w:p w:rsidR="004C4412" w:rsidRDefault="004C4412" w:rsidP="0040036D">
            <w:pPr>
              <w:pStyle w:val="TableParagraph"/>
              <w:tabs>
                <w:tab w:val="left" w:pos="1140"/>
                <w:tab w:val="left" w:pos="2040"/>
              </w:tabs>
              <w:spacing w:line="134" w:lineRule="exact"/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BNG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6,139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3.069,500</w:t>
            </w:r>
          </w:p>
        </w:tc>
      </w:tr>
      <w:tr w:rsidR="004C4412" w:rsidTr="00A4572E">
        <w:trPr>
          <w:trHeight w:val="568"/>
        </w:trPr>
        <w:tc>
          <w:tcPr>
            <w:tcW w:w="1187" w:type="dxa"/>
          </w:tcPr>
          <w:p w:rsidR="004C4412" w:rsidRDefault="004C4412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0189</w:t>
            </w:r>
          </w:p>
        </w:tc>
        <w:tc>
          <w:tcPr>
            <w:tcW w:w="2062" w:type="dxa"/>
          </w:tcPr>
          <w:p w:rsidR="004C4412" w:rsidRDefault="004C4412" w:rsidP="0040036D">
            <w:pPr>
              <w:pStyle w:val="TableParagraph"/>
              <w:ind w:left="149" w:right="668"/>
              <w:rPr>
                <w:sz w:val="12"/>
              </w:rPr>
            </w:pPr>
            <w:r>
              <w:rPr>
                <w:color w:val="231F20"/>
                <w:sz w:val="12"/>
              </w:rPr>
              <w:t>ALOPURINOL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74" w:type="dxa"/>
          </w:tcPr>
          <w:p w:rsidR="004C4412" w:rsidRDefault="004C4412" w:rsidP="0040036D">
            <w:pPr>
              <w:pStyle w:val="TableParagraph"/>
              <w:ind w:left="72" w:right="223"/>
              <w:rPr>
                <w:sz w:val="12"/>
              </w:rPr>
            </w:pPr>
            <w:r>
              <w:rPr>
                <w:color w:val="231F20"/>
                <w:sz w:val="12"/>
              </w:rPr>
              <w:t>Alopurinol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2" w:type="dxa"/>
          </w:tcPr>
          <w:p w:rsidR="004C4412" w:rsidRDefault="004C4412" w:rsidP="0040036D">
            <w:pPr>
              <w:pStyle w:val="TableParagraph"/>
              <w:ind w:left="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</w:t>
            </w:r>
          </w:p>
        </w:tc>
        <w:tc>
          <w:tcPr>
            <w:tcW w:w="1278" w:type="dxa"/>
          </w:tcPr>
          <w:p w:rsidR="004C4412" w:rsidRDefault="004C4412" w:rsidP="0040036D">
            <w:pPr>
              <w:pStyle w:val="TableParagraph"/>
              <w:ind w:right="121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1256801910033</w:t>
            </w:r>
          </w:p>
        </w:tc>
        <w:tc>
          <w:tcPr>
            <w:tcW w:w="3490" w:type="dxa"/>
          </w:tcPr>
          <w:p w:rsidR="004C4412" w:rsidRDefault="004C4412" w:rsidP="0040036D">
            <w:pPr>
              <w:pStyle w:val="TableParagraph"/>
              <w:tabs>
                <w:tab w:val="left" w:pos="1260"/>
                <w:tab w:val="left" w:pos="22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0,149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298,000</w:t>
            </w:r>
          </w:p>
        </w:tc>
      </w:tr>
      <w:tr w:rsidR="004C4412" w:rsidTr="00937A5B">
        <w:trPr>
          <w:trHeight w:val="389"/>
        </w:trPr>
        <w:tc>
          <w:tcPr>
            <w:tcW w:w="1187" w:type="dxa"/>
          </w:tcPr>
          <w:p w:rsidR="004C4412" w:rsidRDefault="004C4412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0217</w:t>
            </w:r>
          </w:p>
        </w:tc>
        <w:tc>
          <w:tcPr>
            <w:tcW w:w="2062" w:type="dxa"/>
          </w:tcPr>
          <w:p w:rsidR="004C4412" w:rsidRDefault="004C4412" w:rsidP="0040036D">
            <w:pPr>
              <w:pStyle w:val="TableParagraph"/>
              <w:ind w:left="149" w:right="528"/>
              <w:rPr>
                <w:sz w:val="12"/>
              </w:rPr>
            </w:pPr>
            <w:r>
              <w:rPr>
                <w:color w:val="231F20"/>
                <w:sz w:val="12"/>
              </w:rPr>
              <w:t>CETOCONAZOL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74" w:type="dxa"/>
          </w:tcPr>
          <w:p w:rsidR="004C4412" w:rsidRDefault="004C4412" w:rsidP="0040036D">
            <w:pPr>
              <w:pStyle w:val="TableParagraph"/>
              <w:ind w:left="72" w:right="90"/>
              <w:rPr>
                <w:sz w:val="12"/>
              </w:rPr>
            </w:pPr>
            <w:r>
              <w:rPr>
                <w:color w:val="231F20"/>
                <w:sz w:val="12"/>
              </w:rPr>
              <w:t>Cetoconazol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2" w:type="dxa"/>
          </w:tcPr>
          <w:p w:rsidR="004C4412" w:rsidRDefault="004C4412" w:rsidP="0040036D">
            <w:pPr>
              <w:pStyle w:val="TableParagraph"/>
              <w:ind w:left="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</w:t>
            </w:r>
          </w:p>
        </w:tc>
        <w:tc>
          <w:tcPr>
            <w:tcW w:w="1278" w:type="dxa"/>
          </w:tcPr>
          <w:p w:rsidR="004C4412" w:rsidRDefault="004C4412" w:rsidP="0040036D">
            <w:pPr>
              <w:pStyle w:val="TableParagraph"/>
              <w:ind w:right="121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1256801920055</w:t>
            </w:r>
          </w:p>
        </w:tc>
        <w:tc>
          <w:tcPr>
            <w:tcW w:w="3490" w:type="dxa"/>
          </w:tcPr>
          <w:p w:rsidR="004C4412" w:rsidRDefault="004C4412" w:rsidP="0040036D">
            <w:pPr>
              <w:pStyle w:val="TableParagraph"/>
              <w:tabs>
                <w:tab w:val="left" w:pos="1260"/>
                <w:tab w:val="left" w:pos="22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0,289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867,000</w:t>
            </w:r>
          </w:p>
        </w:tc>
      </w:tr>
      <w:tr w:rsidR="004C4412" w:rsidTr="00937A5B">
        <w:trPr>
          <w:trHeight w:val="527"/>
        </w:trPr>
        <w:tc>
          <w:tcPr>
            <w:tcW w:w="1187" w:type="dxa"/>
          </w:tcPr>
          <w:p w:rsidR="004C4412" w:rsidRDefault="004C4412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0285</w:t>
            </w:r>
          </w:p>
        </w:tc>
        <w:tc>
          <w:tcPr>
            <w:tcW w:w="2062" w:type="dxa"/>
          </w:tcPr>
          <w:p w:rsidR="004C4412" w:rsidRDefault="004C4412" w:rsidP="0040036D">
            <w:pPr>
              <w:pStyle w:val="TableParagraph"/>
              <w:ind w:left="149" w:right="52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METOCLOPRAMIDA,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74" w:type="dxa"/>
          </w:tcPr>
          <w:p w:rsidR="004C4412" w:rsidRDefault="004C4412" w:rsidP="0040036D">
            <w:pPr>
              <w:pStyle w:val="TableParagraph"/>
              <w:ind w:left="72" w:right="14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Metoclopramida,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comp</w:t>
            </w:r>
          </w:p>
        </w:tc>
        <w:tc>
          <w:tcPr>
            <w:tcW w:w="1062" w:type="dxa"/>
          </w:tcPr>
          <w:p w:rsidR="004C4412" w:rsidRDefault="004C4412" w:rsidP="0040036D">
            <w:pPr>
              <w:pStyle w:val="TableParagraph"/>
              <w:ind w:left="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BELFAR</w:t>
            </w:r>
          </w:p>
        </w:tc>
        <w:tc>
          <w:tcPr>
            <w:tcW w:w="1278" w:type="dxa"/>
          </w:tcPr>
          <w:p w:rsidR="004C4412" w:rsidRDefault="004C4412" w:rsidP="0040036D">
            <w:pPr>
              <w:pStyle w:val="TableParagraph"/>
              <w:ind w:right="121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1057101650050</w:t>
            </w:r>
          </w:p>
        </w:tc>
        <w:tc>
          <w:tcPr>
            <w:tcW w:w="3490" w:type="dxa"/>
          </w:tcPr>
          <w:p w:rsidR="004C4412" w:rsidRDefault="004C4412" w:rsidP="0040036D">
            <w:pPr>
              <w:pStyle w:val="TableParagraph"/>
              <w:tabs>
                <w:tab w:val="left" w:pos="1260"/>
                <w:tab w:val="left" w:pos="22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0,080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480,000</w:t>
            </w:r>
          </w:p>
        </w:tc>
      </w:tr>
      <w:tr w:rsidR="004C4412" w:rsidTr="00937A5B">
        <w:trPr>
          <w:trHeight w:val="527"/>
        </w:trPr>
        <w:tc>
          <w:tcPr>
            <w:tcW w:w="1187" w:type="dxa"/>
          </w:tcPr>
          <w:p w:rsidR="004C4412" w:rsidRDefault="004C4412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0289</w:t>
            </w:r>
          </w:p>
        </w:tc>
        <w:tc>
          <w:tcPr>
            <w:tcW w:w="2062" w:type="dxa"/>
          </w:tcPr>
          <w:p w:rsidR="004C4412" w:rsidRDefault="004C4412" w:rsidP="0040036D">
            <w:pPr>
              <w:pStyle w:val="TableParagraph"/>
              <w:ind w:left="149" w:right="208"/>
              <w:rPr>
                <w:sz w:val="12"/>
              </w:rPr>
            </w:pPr>
            <w:r>
              <w:rPr>
                <w:color w:val="231F20"/>
                <w:sz w:val="12"/>
              </w:rPr>
              <w:t>METOPROLOL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SUCCINATO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 - LIBERAÇÃO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CONTROLADA,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274" w:type="dxa"/>
          </w:tcPr>
          <w:p w:rsidR="004C4412" w:rsidRDefault="004C4412" w:rsidP="0040036D">
            <w:pPr>
              <w:pStyle w:val="TableParagraph"/>
              <w:ind w:left="72" w:right="70"/>
              <w:rPr>
                <w:sz w:val="12"/>
              </w:rPr>
            </w:pPr>
            <w:r>
              <w:rPr>
                <w:color w:val="231F20"/>
                <w:sz w:val="12"/>
              </w:rPr>
              <w:t>Metoprolol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Succinato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 - liberação c</w:t>
            </w:r>
          </w:p>
        </w:tc>
        <w:tc>
          <w:tcPr>
            <w:tcW w:w="1062" w:type="dxa"/>
          </w:tcPr>
          <w:p w:rsidR="004C4412" w:rsidRDefault="004C4412" w:rsidP="0040036D">
            <w:pPr>
              <w:pStyle w:val="TableParagraph"/>
              <w:ind w:left="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MULTILAB</w:t>
            </w:r>
          </w:p>
        </w:tc>
        <w:tc>
          <w:tcPr>
            <w:tcW w:w="1278" w:type="dxa"/>
          </w:tcPr>
          <w:p w:rsidR="004C4412" w:rsidRDefault="004C4412" w:rsidP="0040036D">
            <w:pPr>
              <w:pStyle w:val="TableParagraph"/>
              <w:ind w:right="121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1181901670012</w:t>
            </w:r>
          </w:p>
        </w:tc>
        <w:tc>
          <w:tcPr>
            <w:tcW w:w="3490" w:type="dxa"/>
          </w:tcPr>
          <w:p w:rsidR="004C4412" w:rsidRDefault="004C4412" w:rsidP="0040036D">
            <w:pPr>
              <w:pStyle w:val="TableParagraph"/>
              <w:tabs>
                <w:tab w:val="left" w:pos="1260"/>
                <w:tab w:val="left" w:pos="21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0,376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1.880,000</w:t>
            </w:r>
          </w:p>
        </w:tc>
      </w:tr>
      <w:tr w:rsidR="004C4412" w:rsidTr="00937A5B">
        <w:trPr>
          <w:trHeight w:val="389"/>
        </w:trPr>
        <w:tc>
          <w:tcPr>
            <w:tcW w:w="1187" w:type="dxa"/>
          </w:tcPr>
          <w:p w:rsidR="004C4412" w:rsidRDefault="004C4412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0295</w:t>
            </w:r>
          </w:p>
        </w:tc>
        <w:tc>
          <w:tcPr>
            <w:tcW w:w="2062" w:type="dxa"/>
          </w:tcPr>
          <w:p w:rsidR="004C4412" w:rsidRDefault="004C4412" w:rsidP="0040036D">
            <w:pPr>
              <w:pStyle w:val="TableParagraph"/>
              <w:ind w:left="149" w:right="708"/>
              <w:rPr>
                <w:sz w:val="12"/>
              </w:rPr>
            </w:pPr>
            <w:r>
              <w:rPr>
                <w:color w:val="231F20"/>
                <w:sz w:val="12"/>
              </w:rPr>
              <w:t>NIMESULIDA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74" w:type="dxa"/>
          </w:tcPr>
          <w:p w:rsidR="004C4412" w:rsidRDefault="004C4412" w:rsidP="0040036D">
            <w:pPr>
              <w:pStyle w:val="TableParagraph"/>
              <w:ind w:left="72" w:right="163"/>
              <w:rPr>
                <w:sz w:val="12"/>
              </w:rPr>
            </w:pPr>
            <w:r>
              <w:rPr>
                <w:color w:val="231F20"/>
                <w:sz w:val="12"/>
              </w:rPr>
              <w:t>Nimesulida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2" w:type="dxa"/>
          </w:tcPr>
          <w:p w:rsidR="004C4412" w:rsidRDefault="004C4412" w:rsidP="0040036D">
            <w:pPr>
              <w:pStyle w:val="TableParagraph"/>
              <w:ind w:left="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78" w:type="dxa"/>
          </w:tcPr>
          <w:p w:rsidR="004C4412" w:rsidRDefault="004C4412" w:rsidP="0040036D">
            <w:pPr>
              <w:pStyle w:val="TableParagraph"/>
              <w:ind w:right="121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1438101770039</w:t>
            </w:r>
          </w:p>
        </w:tc>
        <w:tc>
          <w:tcPr>
            <w:tcW w:w="3490" w:type="dxa"/>
          </w:tcPr>
          <w:p w:rsidR="004C4412" w:rsidRDefault="004C4412" w:rsidP="0040036D">
            <w:pPr>
              <w:pStyle w:val="TableParagraph"/>
              <w:tabs>
                <w:tab w:val="left" w:pos="1327"/>
                <w:tab w:val="left" w:pos="2227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12.000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0,094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1.128,000</w:t>
            </w:r>
          </w:p>
        </w:tc>
      </w:tr>
      <w:tr w:rsidR="004C4412" w:rsidTr="00937A5B">
        <w:trPr>
          <w:trHeight w:val="389"/>
        </w:trPr>
        <w:tc>
          <w:tcPr>
            <w:tcW w:w="1187" w:type="dxa"/>
          </w:tcPr>
          <w:p w:rsidR="004C4412" w:rsidRDefault="004C4412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0301</w:t>
            </w:r>
          </w:p>
        </w:tc>
        <w:tc>
          <w:tcPr>
            <w:tcW w:w="2062" w:type="dxa"/>
          </w:tcPr>
          <w:p w:rsidR="004C4412" w:rsidRDefault="004C4412" w:rsidP="0040036D">
            <w:pPr>
              <w:pStyle w:val="TableParagraph"/>
              <w:ind w:left="149" w:right="534"/>
              <w:rPr>
                <w:sz w:val="12"/>
              </w:rPr>
            </w:pPr>
            <w:r>
              <w:rPr>
                <w:color w:val="231F20"/>
                <w:sz w:val="12"/>
              </w:rPr>
              <w:t>PARACETAMOL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74" w:type="dxa"/>
          </w:tcPr>
          <w:p w:rsidR="004C4412" w:rsidRDefault="004C4412" w:rsidP="0040036D">
            <w:pPr>
              <w:pStyle w:val="TableParagraph"/>
              <w:ind w:left="72" w:right="83"/>
              <w:rPr>
                <w:sz w:val="12"/>
              </w:rPr>
            </w:pPr>
            <w:r>
              <w:rPr>
                <w:color w:val="231F20"/>
                <w:sz w:val="12"/>
              </w:rPr>
              <w:t>Paracetamol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2" w:type="dxa"/>
          </w:tcPr>
          <w:p w:rsidR="004C4412" w:rsidRDefault="004C4412" w:rsidP="0040036D">
            <w:pPr>
              <w:pStyle w:val="TableParagraph"/>
              <w:ind w:left="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PRATI</w:t>
            </w:r>
          </w:p>
        </w:tc>
        <w:tc>
          <w:tcPr>
            <w:tcW w:w="1278" w:type="dxa"/>
          </w:tcPr>
          <w:p w:rsidR="004C4412" w:rsidRDefault="004C4412" w:rsidP="0040036D">
            <w:pPr>
              <w:pStyle w:val="TableParagraph"/>
              <w:ind w:right="121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1256800500028</w:t>
            </w:r>
          </w:p>
        </w:tc>
        <w:tc>
          <w:tcPr>
            <w:tcW w:w="3490" w:type="dxa"/>
          </w:tcPr>
          <w:p w:rsidR="004C4412" w:rsidRDefault="004C4412" w:rsidP="0040036D">
            <w:pPr>
              <w:pStyle w:val="TableParagraph"/>
              <w:tabs>
                <w:tab w:val="left" w:pos="1327"/>
                <w:tab w:val="left" w:pos="2327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12.000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0,079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948,000</w:t>
            </w:r>
          </w:p>
        </w:tc>
      </w:tr>
      <w:tr w:rsidR="004C4412" w:rsidTr="00937A5B">
        <w:trPr>
          <w:trHeight w:val="389"/>
        </w:trPr>
        <w:tc>
          <w:tcPr>
            <w:tcW w:w="1187" w:type="dxa"/>
          </w:tcPr>
          <w:p w:rsidR="004C4412" w:rsidRDefault="004C4412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0305</w:t>
            </w:r>
          </w:p>
        </w:tc>
        <w:tc>
          <w:tcPr>
            <w:tcW w:w="2062" w:type="dxa"/>
          </w:tcPr>
          <w:p w:rsidR="004C4412" w:rsidRDefault="004C4412" w:rsidP="0040036D">
            <w:pPr>
              <w:pStyle w:val="TableParagraph"/>
              <w:ind w:left="149" w:right="715"/>
              <w:rPr>
                <w:sz w:val="12"/>
              </w:rPr>
            </w:pPr>
            <w:r>
              <w:rPr>
                <w:color w:val="231F20"/>
                <w:sz w:val="12"/>
              </w:rPr>
              <w:t>PREDNISONA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74" w:type="dxa"/>
          </w:tcPr>
          <w:p w:rsidR="004C4412" w:rsidRDefault="004C4412" w:rsidP="0040036D">
            <w:pPr>
              <w:pStyle w:val="TableParagraph"/>
              <w:ind w:left="72" w:right="217"/>
              <w:rPr>
                <w:sz w:val="12"/>
              </w:rPr>
            </w:pPr>
            <w:r>
              <w:rPr>
                <w:color w:val="231F20"/>
                <w:sz w:val="12"/>
              </w:rPr>
              <w:t>Prednisona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062" w:type="dxa"/>
          </w:tcPr>
          <w:p w:rsidR="004C4412" w:rsidRDefault="004C4412" w:rsidP="0040036D">
            <w:pPr>
              <w:pStyle w:val="TableParagraph"/>
              <w:ind w:left="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278" w:type="dxa"/>
          </w:tcPr>
          <w:p w:rsidR="004C4412" w:rsidRDefault="004C4412" w:rsidP="0040036D">
            <w:pPr>
              <w:pStyle w:val="TableParagraph"/>
              <w:ind w:right="121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1134302130086</w:t>
            </w:r>
          </w:p>
        </w:tc>
        <w:tc>
          <w:tcPr>
            <w:tcW w:w="3490" w:type="dxa"/>
          </w:tcPr>
          <w:p w:rsidR="004C4412" w:rsidRDefault="004C4412" w:rsidP="0040036D">
            <w:pPr>
              <w:pStyle w:val="TableParagraph"/>
              <w:tabs>
                <w:tab w:val="left" w:pos="1260"/>
                <w:tab w:val="left" w:pos="21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1.600,000</w:t>
            </w:r>
          </w:p>
        </w:tc>
      </w:tr>
      <w:tr w:rsidR="004C4412" w:rsidTr="00937A5B">
        <w:trPr>
          <w:trHeight w:val="251"/>
        </w:trPr>
        <w:tc>
          <w:tcPr>
            <w:tcW w:w="1187" w:type="dxa"/>
          </w:tcPr>
          <w:p w:rsidR="004C4412" w:rsidRDefault="004C4412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0325</w:t>
            </w:r>
          </w:p>
        </w:tc>
        <w:tc>
          <w:tcPr>
            <w:tcW w:w="2062" w:type="dxa"/>
          </w:tcPr>
          <w:p w:rsidR="004C4412" w:rsidRDefault="004C4412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LAMOTRIGINA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7"/>
                <w:sz w:val="12"/>
              </w:rPr>
              <w:t>MG</w:t>
            </w:r>
          </w:p>
        </w:tc>
        <w:tc>
          <w:tcPr>
            <w:tcW w:w="1274" w:type="dxa"/>
          </w:tcPr>
          <w:p w:rsidR="004C4412" w:rsidRDefault="004C4412" w:rsidP="0040036D">
            <w:pPr>
              <w:pStyle w:val="TableParagraph"/>
              <w:ind w:left="72"/>
              <w:rPr>
                <w:sz w:val="12"/>
              </w:rPr>
            </w:pPr>
            <w:r>
              <w:rPr>
                <w:color w:val="231F20"/>
                <w:sz w:val="12"/>
              </w:rPr>
              <w:t>lamotrigina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</w:t>
            </w:r>
            <w:r>
              <w:rPr>
                <w:color w:val="231F20"/>
                <w:spacing w:val="-5"/>
                <w:sz w:val="12"/>
              </w:rPr>
              <w:t xml:space="preserve"> mg</w:t>
            </w:r>
          </w:p>
        </w:tc>
        <w:tc>
          <w:tcPr>
            <w:tcW w:w="1062" w:type="dxa"/>
          </w:tcPr>
          <w:p w:rsidR="004C4412" w:rsidRDefault="004C4412" w:rsidP="0040036D">
            <w:pPr>
              <w:pStyle w:val="TableParagraph"/>
              <w:ind w:left="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UNICHEM</w:t>
            </w:r>
          </w:p>
        </w:tc>
        <w:tc>
          <w:tcPr>
            <w:tcW w:w="1278" w:type="dxa"/>
          </w:tcPr>
          <w:p w:rsidR="004C4412" w:rsidRDefault="004C4412" w:rsidP="0040036D">
            <w:pPr>
              <w:pStyle w:val="TableParagraph"/>
              <w:ind w:right="121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1564900090018</w:t>
            </w:r>
          </w:p>
        </w:tc>
        <w:tc>
          <w:tcPr>
            <w:tcW w:w="3490" w:type="dxa"/>
          </w:tcPr>
          <w:p w:rsidR="004C4412" w:rsidRDefault="004C4412" w:rsidP="0040036D">
            <w:pPr>
              <w:pStyle w:val="TableParagraph"/>
              <w:tabs>
                <w:tab w:val="left" w:pos="1260"/>
                <w:tab w:val="left" w:pos="22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4.500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0,175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787,500</w:t>
            </w:r>
          </w:p>
        </w:tc>
      </w:tr>
      <w:tr w:rsidR="004C4412" w:rsidTr="00937A5B">
        <w:trPr>
          <w:trHeight w:val="249"/>
        </w:trPr>
        <w:tc>
          <w:tcPr>
            <w:tcW w:w="1187" w:type="dxa"/>
            <w:tcBorders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0326</w:t>
            </w:r>
          </w:p>
        </w:tc>
        <w:tc>
          <w:tcPr>
            <w:tcW w:w="2062" w:type="dxa"/>
            <w:tcBorders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LAMOTRIGINA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7"/>
                <w:sz w:val="12"/>
              </w:rPr>
              <w:t>MG</w:t>
            </w:r>
          </w:p>
        </w:tc>
        <w:tc>
          <w:tcPr>
            <w:tcW w:w="1274" w:type="dxa"/>
            <w:tcBorders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ind w:left="72"/>
              <w:rPr>
                <w:sz w:val="12"/>
              </w:rPr>
            </w:pPr>
            <w:r>
              <w:rPr>
                <w:color w:val="231F20"/>
                <w:sz w:val="12"/>
              </w:rPr>
              <w:t>Lamotrigina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</w:t>
            </w:r>
            <w:r>
              <w:rPr>
                <w:color w:val="231F20"/>
                <w:spacing w:val="-5"/>
                <w:sz w:val="12"/>
              </w:rPr>
              <w:t xml:space="preserve"> mg</w:t>
            </w:r>
          </w:p>
        </w:tc>
        <w:tc>
          <w:tcPr>
            <w:tcW w:w="1062" w:type="dxa"/>
            <w:tcBorders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ind w:left="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UNICHEM</w:t>
            </w:r>
          </w:p>
        </w:tc>
        <w:tc>
          <w:tcPr>
            <w:tcW w:w="1278" w:type="dxa"/>
            <w:tcBorders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ind w:right="121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1564900090026</w:t>
            </w:r>
          </w:p>
        </w:tc>
        <w:tc>
          <w:tcPr>
            <w:tcW w:w="3490" w:type="dxa"/>
            <w:tcBorders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tabs>
                <w:tab w:val="left" w:pos="1260"/>
                <w:tab w:val="left" w:pos="226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4.500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0,216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972,000</w:t>
            </w:r>
          </w:p>
        </w:tc>
      </w:tr>
      <w:tr w:rsidR="004C4412" w:rsidTr="00937A5B">
        <w:trPr>
          <w:trHeight w:val="213"/>
        </w:trPr>
        <w:tc>
          <w:tcPr>
            <w:tcW w:w="1187" w:type="dxa"/>
            <w:tcBorders>
              <w:top w:val="single" w:sz="12" w:space="0" w:color="231F20"/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062" w:type="dxa"/>
            <w:tcBorders>
              <w:top w:val="single" w:sz="12" w:space="0" w:color="231F20"/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74" w:type="dxa"/>
            <w:tcBorders>
              <w:top w:val="single" w:sz="12" w:space="0" w:color="231F20"/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062" w:type="dxa"/>
            <w:tcBorders>
              <w:top w:val="single" w:sz="12" w:space="0" w:color="231F20"/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78" w:type="dxa"/>
            <w:tcBorders>
              <w:top w:val="single" w:sz="12" w:space="0" w:color="231F20"/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3490" w:type="dxa"/>
            <w:tcBorders>
              <w:top w:val="single" w:sz="12" w:space="0" w:color="231F20"/>
              <w:bottom w:val="single" w:sz="12" w:space="0" w:color="231F20"/>
            </w:tcBorders>
          </w:tcPr>
          <w:p w:rsidR="004C4412" w:rsidRDefault="004C4412" w:rsidP="0040036D">
            <w:pPr>
              <w:pStyle w:val="TableParagraph"/>
              <w:tabs>
                <w:tab w:val="left" w:pos="2183"/>
              </w:tabs>
              <w:ind w:left="121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  <w:r>
              <w:rPr>
                <w:color w:val="231F20"/>
                <w:sz w:val="16"/>
              </w:rPr>
              <w:tab/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25.754,650</w:t>
            </w:r>
          </w:p>
        </w:tc>
      </w:tr>
    </w:tbl>
    <w:p w:rsidR="00463FAF" w:rsidRDefault="00463FAF" w:rsidP="00463FAF">
      <w:pPr>
        <w:tabs>
          <w:tab w:val="left" w:pos="825"/>
        </w:tabs>
        <w:spacing w:line="252" w:lineRule="exact"/>
        <w:rPr>
          <w:sz w:val="24"/>
        </w:rPr>
      </w:pPr>
    </w:p>
    <w:p w:rsidR="00463FAF" w:rsidRDefault="00463FAF" w:rsidP="00463FAF">
      <w:pPr>
        <w:tabs>
          <w:tab w:val="left" w:pos="825"/>
        </w:tabs>
        <w:spacing w:line="252" w:lineRule="exact"/>
        <w:rPr>
          <w:sz w:val="24"/>
        </w:rPr>
      </w:pPr>
    </w:p>
    <w:p w:rsidR="00463FAF" w:rsidRPr="003A5C91" w:rsidRDefault="00463FAF" w:rsidP="00463FAF">
      <w:pPr>
        <w:pStyle w:val="TableParagraph"/>
        <w:tabs>
          <w:tab w:val="left" w:pos="855"/>
          <w:tab w:val="right" w:pos="9785"/>
        </w:tabs>
      </w:pPr>
      <w:r>
        <w:rPr>
          <w:sz w:val="12"/>
        </w:rPr>
        <w:tab/>
      </w:r>
    </w:p>
    <w:p w:rsidR="00463FAF" w:rsidRDefault="00463FAF" w:rsidP="00463FAF">
      <w:pPr>
        <w:pStyle w:val="TableParagraph"/>
        <w:jc w:val="center"/>
        <w:rPr>
          <w:sz w:val="12"/>
        </w:rPr>
      </w:pPr>
    </w:p>
    <w:p w:rsidR="00463FAF" w:rsidRDefault="00463FAF" w:rsidP="00463FAF">
      <w:pPr>
        <w:pStyle w:val="Corpodetexto"/>
        <w:rPr>
          <w:sz w:val="20"/>
        </w:rPr>
      </w:pPr>
    </w:p>
    <w:p w:rsidR="00463FAF" w:rsidRDefault="00463FAF" w:rsidP="00463FAF">
      <w:pPr>
        <w:pStyle w:val="Corpodetexto"/>
        <w:spacing w:before="1"/>
        <w:rPr>
          <w:sz w:val="11"/>
        </w:rPr>
      </w:pP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463FAF" w:rsidRDefault="00463FAF" w:rsidP="00463FA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463FAF" w:rsidRDefault="00463FAF" w:rsidP="00463FA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463FAF" w:rsidRDefault="00463FAF" w:rsidP="00463FA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lastRenderedPageBreak/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463FAF" w:rsidRPr="00BB35F3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 w:rsidR="00BB35F3">
        <w:rPr>
          <w:sz w:val="24"/>
        </w:rPr>
        <w:t>registro de preços</w:t>
      </w:r>
    </w:p>
    <w:p w:rsidR="00463FAF" w:rsidRDefault="00463FAF" w:rsidP="00463FAF">
      <w:pPr>
        <w:pStyle w:val="Corpodetexto"/>
        <w:spacing w:before="4"/>
        <w:rPr>
          <w:sz w:val="23"/>
        </w:rPr>
      </w:pP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463FAF" w:rsidRDefault="00463FAF" w:rsidP="00463FAF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463FAF" w:rsidRDefault="00463FAF" w:rsidP="00463FAF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A53628" w:rsidRDefault="00A53628" w:rsidP="00463FAF">
      <w:pPr>
        <w:spacing w:line="276" w:lineRule="auto"/>
        <w:jc w:val="both"/>
        <w:rPr>
          <w:sz w:val="24"/>
        </w:rPr>
      </w:pPr>
    </w:p>
    <w:p w:rsidR="00463FAF" w:rsidRDefault="00A53628" w:rsidP="00A53628">
      <w:pPr>
        <w:tabs>
          <w:tab w:val="left" w:pos="1245"/>
        </w:tabs>
      </w:pPr>
      <w:r>
        <w:rPr>
          <w:sz w:val="24"/>
        </w:rPr>
        <w:tab/>
      </w:r>
    </w:p>
    <w:p w:rsidR="00463FAF" w:rsidRDefault="00463FAF" w:rsidP="00463FAF">
      <w:pPr>
        <w:pStyle w:val="Corpodetexto"/>
        <w:rPr>
          <w:sz w:val="20"/>
        </w:rPr>
      </w:pPr>
    </w:p>
    <w:p w:rsidR="00463FAF" w:rsidRDefault="00463FAF" w:rsidP="00463FAF">
      <w:pPr>
        <w:pStyle w:val="Corpodetexto"/>
        <w:spacing w:before="4"/>
        <w:rPr>
          <w:sz w:val="23"/>
        </w:rPr>
      </w:pP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463FAF" w:rsidRDefault="00463FAF" w:rsidP="00463FAF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463FAF" w:rsidRDefault="00463FAF" w:rsidP="00463FAF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463FAF" w:rsidRDefault="00463FAF" w:rsidP="00463FAF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463FAF" w:rsidRDefault="00463FAF" w:rsidP="00463FAF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463FAF" w:rsidRDefault="00463FAF" w:rsidP="00463FAF">
      <w:pPr>
        <w:spacing w:line="276" w:lineRule="auto"/>
        <w:jc w:val="both"/>
        <w:rPr>
          <w:sz w:val="24"/>
        </w:rPr>
        <w:sectPr w:rsidR="00463FAF" w:rsidSect="00B812FA">
          <w:pgSz w:w="11910" w:h="16840"/>
          <w:pgMar w:top="709" w:right="440" w:bottom="1260" w:left="320" w:header="0" w:footer="1068" w:gutter="0"/>
          <w:cols w:space="720"/>
        </w:sectPr>
      </w:pPr>
    </w:p>
    <w:p w:rsidR="00463FAF" w:rsidRDefault="00463FAF" w:rsidP="00463FAF">
      <w:pPr>
        <w:pStyle w:val="Corpodetexto"/>
        <w:rPr>
          <w:sz w:val="20"/>
        </w:rPr>
      </w:pPr>
    </w:p>
    <w:p w:rsidR="00463FAF" w:rsidRDefault="00463FAF" w:rsidP="00463FAF">
      <w:pPr>
        <w:pStyle w:val="Corpodetexto"/>
        <w:spacing w:before="4"/>
        <w:rPr>
          <w:sz w:val="23"/>
        </w:rPr>
      </w:pPr>
    </w:p>
    <w:p w:rsidR="00463FAF" w:rsidRDefault="00463FAF" w:rsidP="00463FAF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hyperlink w:anchor="_bookmark37" w:history="1">
        <w:r>
          <w:rPr>
            <w:sz w:val="24"/>
          </w:rPr>
          <w:t xml:space="preserve">9.1, </w:t>
        </w:r>
      </w:hyperlink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hyperlink w:anchor="_bookmark38" w:history="1">
        <w:r>
          <w:rPr>
            <w:sz w:val="24"/>
          </w:rPr>
          <w:t xml:space="preserve">9.4, </w:t>
        </w:r>
      </w:hyperlink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463FAF" w:rsidRDefault="00463FAF" w:rsidP="00463FAF">
      <w:pPr>
        <w:spacing w:line="276" w:lineRule="auto"/>
        <w:jc w:val="both"/>
        <w:rPr>
          <w:sz w:val="24"/>
        </w:rPr>
        <w:sectPr w:rsidR="00463FAF">
          <w:pgSz w:w="11910" w:h="16840"/>
          <w:pgMar w:top="320" w:right="440" w:bottom="1260" w:left="320" w:header="0" w:footer="1068" w:gutter="0"/>
          <w:cols w:space="720"/>
        </w:sectPr>
      </w:pPr>
    </w:p>
    <w:p w:rsidR="00463FAF" w:rsidRDefault="00463FAF" w:rsidP="00463FAF">
      <w:pPr>
        <w:pStyle w:val="Corpodetexto"/>
        <w:spacing w:before="2"/>
      </w:pPr>
    </w:p>
    <w:p w:rsidR="00463FAF" w:rsidRDefault="00463FAF" w:rsidP="00463FAF">
      <w:pPr>
        <w:pStyle w:val="Corpodetexto"/>
        <w:rPr>
          <w:sz w:val="20"/>
        </w:rPr>
      </w:pPr>
    </w:p>
    <w:p w:rsidR="00463FAF" w:rsidRDefault="00463FAF" w:rsidP="00463FAF">
      <w:pPr>
        <w:pStyle w:val="Corpodetexto"/>
        <w:spacing w:before="4"/>
        <w:rPr>
          <w:sz w:val="23"/>
        </w:rPr>
      </w:pPr>
    </w:p>
    <w:p w:rsidR="00463FAF" w:rsidRDefault="00463FAF" w:rsidP="00463FA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463FAF" w:rsidRDefault="00463FAF" w:rsidP="00463FA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463FAF" w:rsidRDefault="00463FAF" w:rsidP="00463FAF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463FAF" w:rsidRDefault="00463FAF" w:rsidP="00463FA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463FAF" w:rsidRDefault="00463FAF" w:rsidP="00463FAF">
      <w:pPr>
        <w:spacing w:line="278" w:lineRule="auto"/>
        <w:jc w:val="both"/>
        <w:rPr>
          <w:sz w:val="24"/>
        </w:rPr>
        <w:sectPr w:rsidR="00463FAF">
          <w:pgSz w:w="11910" w:h="16840"/>
          <w:pgMar w:top="320" w:right="440" w:bottom="1260" w:left="320" w:header="0" w:footer="1068" w:gutter="0"/>
          <w:cols w:space="720"/>
        </w:sectPr>
      </w:pPr>
    </w:p>
    <w:p w:rsidR="00463FAF" w:rsidRDefault="00463FAF" w:rsidP="00463FAF">
      <w:pPr>
        <w:pStyle w:val="Corpodetexto"/>
        <w:spacing w:before="2"/>
      </w:pPr>
    </w:p>
    <w:p w:rsidR="00463FAF" w:rsidRDefault="00463FAF" w:rsidP="00463FAF">
      <w:pPr>
        <w:pStyle w:val="Corpodetexto"/>
        <w:rPr>
          <w:sz w:val="20"/>
        </w:rPr>
      </w:pPr>
    </w:p>
    <w:p w:rsidR="00463FAF" w:rsidRDefault="00463FAF" w:rsidP="00463FAF">
      <w:pPr>
        <w:pStyle w:val="Corpodetexto"/>
        <w:spacing w:before="4"/>
        <w:rPr>
          <w:sz w:val="23"/>
        </w:rPr>
      </w:pPr>
    </w:p>
    <w:p w:rsidR="00463FAF" w:rsidRDefault="00463FAF" w:rsidP="00463FAF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463FAF" w:rsidRDefault="00463FAF" w:rsidP="00463FAF">
      <w:pPr>
        <w:pStyle w:val="Corpodetexto"/>
        <w:ind w:right="-1"/>
        <w:rPr>
          <w:sz w:val="26"/>
        </w:rPr>
      </w:pPr>
    </w:p>
    <w:p w:rsidR="00463FAF" w:rsidRDefault="00463FAF" w:rsidP="00463FAF">
      <w:pPr>
        <w:pStyle w:val="Corpodetexto"/>
        <w:spacing w:before="6"/>
        <w:ind w:right="-1"/>
        <w:rPr>
          <w:sz w:val="22"/>
        </w:rPr>
      </w:pPr>
    </w:p>
    <w:p w:rsidR="00463FAF" w:rsidRDefault="00463FAF" w:rsidP="00463FAF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463FAF" w:rsidRDefault="00463FAF" w:rsidP="00463FA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463FAF" w:rsidRDefault="00463FAF" w:rsidP="00463FAF">
      <w:pPr>
        <w:pStyle w:val="Corpodetexto"/>
        <w:ind w:right="-1"/>
        <w:rPr>
          <w:sz w:val="26"/>
        </w:rPr>
      </w:pPr>
    </w:p>
    <w:p w:rsidR="00463FAF" w:rsidRDefault="00463FAF" w:rsidP="00463FAF">
      <w:pPr>
        <w:pStyle w:val="Corpodetexto"/>
        <w:spacing w:before="6"/>
        <w:ind w:right="-1"/>
        <w:rPr>
          <w:sz w:val="22"/>
        </w:rPr>
      </w:pPr>
    </w:p>
    <w:p w:rsidR="00463FAF" w:rsidRDefault="00463FAF" w:rsidP="00463FAF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463FAF" w:rsidRDefault="00463FAF" w:rsidP="00463FAF">
      <w:pPr>
        <w:pStyle w:val="Corpodetexto"/>
        <w:rPr>
          <w:sz w:val="26"/>
        </w:rPr>
      </w:pPr>
    </w:p>
    <w:p w:rsidR="00463FAF" w:rsidRDefault="00463FAF" w:rsidP="00463FAF">
      <w:pPr>
        <w:pStyle w:val="Corpodetexto"/>
        <w:spacing w:before="6"/>
        <w:rPr>
          <w:sz w:val="22"/>
        </w:rPr>
      </w:pPr>
    </w:p>
    <w:p w:rsidR="00463FAF" w:rsidRDefault="00463FAF" w:rsidP="00463FAF">
      <w:pPr>
        <w:pStyle w:val="Corpodetexto"/>
        <w:spacing w:before="10"/>
        <w:rPr>
          <w:sz w:val="35"/>
        </w:rPr>
      </w:pPr>
    </w:p>
    <w:p w:rsidR="00463FAF" w:rsidRDefault="00463FAF" w:rsidP="00463FAF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463FAF" w:rsidRDefault="00463FAF" w:rsidP="00463FAF">
      <w:pPr>
        <w:tabs>
          <w:tab w:val="left" w:pos="1110"/>
          <w:tab w:val="center" w:pos="5575"/>
        </w:tabs>
        <w:spacing w:line="360" w:lineRule="auto"/>
      </w:pPr>
    </w:p>
    <w:p w:rsidR="00463FAF" w:rsidRDefault="00463FAF" w:rsidP="00463FAF">
      <w:pPr>
        <w:tabs>
          <w:tab w:val="left" w:pos="1110"/>
          <w:tab w:val="center" w:pos="5575"/>
        </w:tabs>
        <w:spacing w:line="360" w:lineRule="auto"/>
      </w:pPr>
    </w:p>
    <w:p w:rsidR="00463FAF" w:rsidRDefault="00463FAF" w:rsidP="00463FAF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463FAF" w:rsidRDefault="00463FAF" w:rsidP="00463FAF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463FAF" w:rsidRDefault="00463FAF" w:rsidP="00463FAF">
      <w:pPr>
        <w:pStyle w:val="Default"/>
      </w:pPr>
      <w:r>
        <w:t xml:space="preserve">Terezinha Marcilia do </w:t>
      </w:r>
      <w:r w:rsidRPr="00C540CA">
        <w:t>Amaral</w:t>
      </w:r>
      <w:r w:rsidR="0094187B">
        <w:t xml:space="preserve"> Toledo           </w:t>
      </w:r>
      <w:r w:rsidR="0094187B" w:rsidRPr="009F7516">
        <w:t>MARIA DELFINA GENELHU PENNA</w:t>
      </w:r>
      <w:r w:rsidRPr="00E5654B">
        <w:tab/>
      </w:r>
    </w:p>
    <w:p w:rsidR="00463FAF" w:rsidRDefault="00463FAF" w:rsidP="00463FAF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463FAF" w:rsidRDefault="00463FAF" w:rsidP="00463FAF"/>
    <w:p w:rsidR="00463FAF" w:rsidRDefault="00463FAF" w:rsidP="00463FAF"/>
    <w:p w:rsidR="00463FAF" w:rsidRDefault="00463FAF" w:rsidP="00463FAF"/>
    <w:p w:rsidR="00463FAF" w:rsidRDefault="00463FAF" w:rsidP="00463FAF"/>
    <w:p w:rsidR="00463FAF" w:rsidRDefault="00463FAF" w:rsidP="00463FAF"/>
    <w:p w:rsidR="00463FAF" w:rsidRDefault="00463FAF" w:rsidP="00463FAF"/>
    <w:p w:rsidR="00463FAF" w:rsidRDefault="00463FAF" w:rsidP="00463FAF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FAF"/>
    <w:rsid w:val="002B2732"/>
    <w:rsid w:val="003F7E35"/>
    <w:rsid w:val="00423FA4"/>
    <w:rsid w:val="00463FAF"/>
    <w:rsid w:val="004C4412"/>
    <w:rsid w:val="007C0E15"/>
    <w:rsid w:val="00937A5B"/>
    <w:rsid w:val="0094187B"/>
    <w:rsid w:val="009F7516"/>
    <w:rsid w:val="00A4572E"/>
    <w:rsid w:val="00A53628"/>
    <w:rsid w:val="00B812FA"/>
    <w:rsid w:val="00BB35F3"/>
    <w:rsid w:val="00C853FE"/>
    <w:rsid w:val="00E1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945B0-3BF7-4F84-9BCC-DABF14D29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3F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463FAF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463FAF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63FAF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463FAF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3FAF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63FAF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63FAF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63FAF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63FAF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63FAF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463FAF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463FAF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463FAF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3FAF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63FAF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63FAF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63FAF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63FAF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463F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463FAF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463FAF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463FAF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463FAF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463FAF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463FAF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463FAF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463FAF"/>
    <w:rPr>
      <w:sz w:val="24"/>
    </w:rPr>
  </w:style>
  <w:style w:type="paragraph" w:styleId="Cabealho">
    <w:name w:val="header"/>
    <w:basedOn w:val="Normal"/>
    <w:link w:val="CabealhoChar"/>
    <w:uiPriority w:val="99"/>
    <w:rsid w:val="00463FAF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463FAF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463FA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463FAF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463FAF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463FAF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463FAF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463FAF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463FAF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463FAF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463FAF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463FAF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63FAF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63FA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463FAF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463FA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63FAF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463FAF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463FAF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463FAF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463FAF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463F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463FAF"/>
    <w:rPr>
      <w:color w:val="800080"/>
      <w:u w:val="single"/>
    </w:rPr>
  </w:style>
  <w:style w:type="paragraph" w:customStyle="1" w:styleId="msonormal0">
    <w:name w:val="msonormal"/>
    <w:basedOn w:val="Normal"/>
    <w:rsid w:val="00463FA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463FAF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3FAF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3FAF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463FAF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463FA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63FAF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63FAF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63FA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63FAF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463FAF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463FAF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463FA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63FAF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63FAF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463FAF"/>
  </w:style>
  <w:style w:type="paragraph" w:customStyle="1" w:styleId="font5">
    <w:name w:val="font5"/>
    <w:basedOn w:val="Normal"/>
    <w:rsid w:val="00463FAF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463FAF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463FAF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463FAF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463FAF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463FA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463FA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463FA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463FA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463FA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463FA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463FAF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463FAF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463FAF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463FA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463FA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463FAF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463FA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463FA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463FA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463FA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463FA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463FAF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463FA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463FAF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463FA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463FA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463FA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463FAF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463FAF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463FA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463FA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463FAF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463FAF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463FA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463FA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463FAF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463FA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463FAF"/>
  </w:style>
  <w:style w:type="character" w:styleId="Forte">
    <w:name w:val="Strong"/>
    <w:uiPriority w:val="22"/>
    <w:qFormat/>
    <w:rsid w:val="00463FAF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463FA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63FA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463FA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463FAF"/>
  </w:style>
  <w:style w:type="paragraph" w:styleId="SemEspaamento">
    <w:name w:val="No Spacing"/>
    <w:uiPriority w:val="1"/>
    <w:qFormat/>
    <w:rsid w:val="00463F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463FAF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463FAF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463F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2950</Words>
  <Characters>15934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2026-01-12T21:35:00Z</dcterms:created>
  <dcterms:modified xsi:type="dcterms:W3CDTF">2026-01-12T21:35:00Z</dcterms:modified>
</cp:coreProperties>
</file>